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07A1B" w14:textId="0A08379E" w:rsidR="0075558A" w:rsidRPr="0075558A" w:rsidRDefault="0075558A" w:rsidP="0075558A">
      <w:pPr>
        <w:pStyle w:val="1"/>
        <w:spacing w:before="0" w:line="360" w:lineRule="auto"/>
        <w:jc w:val="both"/>
        <w:rPr>
          <w:rFonts w:asciiTheme="minorHAnsi" w:hAnsiTheme="minorHAnsi"/>
        </w:rPr>
      </w:pPr>
      <w:r>
        <w:rPr>
          <w:rFonts w:asciiTheme="minorHAnsi" w:hAnsiTheme="minorHAnsi"/>
        </w:rPr>
        <w:t xml:space="preserve">Δελτίο Τύπου - </w:t>
      </w:r>
      <w:r w:rsidR="008569B7" w:rsidRPr="008569B7">
        <w:rPr>
          <w:rFonts w:asciiTheme="minorHAnsi" w:hAnsiTheme="minorHAnsi"/>
        </w:rPr>
        <w:t>Εκδήλωση του ΚΕΘΙ στα Ιωάννινα για τη μισθολογική διαφάνεια</w:t>
      </w:r>
      <w:r w:rsidRPr="0075558A">
        <w:rPr>
          <w:rFonts w:asciiTheme="minorHAnsi" w:hAnsiTheme="minorHAnsi"/>
        </w:rPr>
        <w:t>, στο πλαίσιο του έργου FAIRPAY</w:t>
      </w:r>
    </w:p>
    <w:p w14:paraId="703E9186" w14:textId="77777777" w:rsidR="0075558A" w:rsidRPr="0075558A" w:rsidRDefault="0075558A" w:rsidP="0075558A">
      <w:pPr>
        <w:spacing w:line="360" w:lineRule="auto"/>
        <w:ind w:firstLine="720"/>
        <w:jc w:val="both"/>
      </w:pPr>
    </w:p>
    <w:p w14:paraId="7DCD89A5" w14:textId="77777777" w:rsidR="008569B7" w:rsidRDefault="0075558A" w:rsidP="008569B7">
      <w:pPr>
        <w:spacing w:line="360" w:lineRule="auto"/>
        <w:ind w:firstLine="720"/>
        <w:jc w:val="both"/>
      </w:pPr>
      <w:r w:rsidRPr="0075558A">
        <w:t xml:space="preserve">Πραγματοποιήθηκε τη Δευτέρα 25 Μαΐου 2026, στο Συνεδριακό Κέντρο της Περιφέρειας Ηπείρου στα Ιωάννινα, η εκδήλωση με θέμα «Μισθολογική Διαφάνεια στους χώρους εργασίας», την οποία διοργάνωσε το Κέντρο Ερευνών για Θέματα Ισότητας (ΚΕΘΙ), στο πλαίσιο του έργου «FAIR PAY – </w:t>
      </w:r>
      <w:proofErr w:type="spellStart"/>
      <w:r w:rsidRPr="0075558A">
        <w:t>Pioneering</w:t>
      </w:r>
      <w:proofErr w:type="spellEnd"/>
      <w:r w:rsidRPr="0075558A">
        <w:t xml:space="preserve"> </w:t>
      </w:r>
      <w:proofErr w:type="spellStart"/>
      <w:r w:rsidRPr="0075558A">
        <w:t>equal</w:t>
      </w:r>
      <w:proofErr w:type="spellEnd"/>
      <w:r w:rsidRPr="0075558A">
        <w:t xml:space="preserve"> and </w:t>
      </w:r>
      <w:proofErr w:type="spellStart"/>
      <w:r w:rsidRPr="0075558A">
        <w:t>transparent</w:t>
      </w:r>
      <w:proofErr w:type="spellEnd"/>
      <w:r w:rsidRPr="0075558A">
        <w:t xml:space="preserve"> </w:t>
      </w:r>
      <w:proofErr w:type="spellStart"/>
      <w:r w:rsidRPr="0075558A">
        <w:t>pay</w:t>
      </w:r>
      <w:proofErr w:type="spellEnd"/>
      <w:r w:rsidRPr="0075558A">
        <w:t xml:space="preserve"> </w:t>
      </w:r>
      <w:proofErr w:type="spellStart"/>
      <w:r w:rsidRPr="0075558A">
        <w:t>initiatives</w:t>
      </w:r>
      <w:proofErr w:type="spellEnd"/>
      <w:r w:rsidRPr="0075558A">
        <w:t xml:space="preserve">». Η δράση εντάσσεται στις πρωτοβουλίες του έργου για την προώθηση της μισθολογικής διαφάνειας, του σεβασμού της αρχής της ίσης αμοιβής και την αντιμετώπιση των άμεσων ή έμμεσων </w:t>
      </w:r>
      <w:proofErr w:type="spellStart"/>
      <w:r w:rsidRPr="0075558A">
        <w:t>έμφυλων</w:t>
      </w:r>
      <w:proofErr w:type="spellEnd"/>
      <w:r w:rsidRPr="0075558A">
        <w:t xml:space="preserve"> μισθολογικών διακρίσεων.</w:t>
      </w:r>
    </w:p>
    <w:p w14:paraId="76BEF82C" w14:textId="77777777" w:rsidR="008569B7" w:rsidRDefault="0075558A" w:rsidP="008569B7">
      <w:pPr>
        <w:spacing w:line="360" w:lineRule="auto"/>
        <w:ind w:firstLine="720"/>
        <w:jc w:val="both"/>
      </w:pPr>
      <w:r w:rsidRPr="0075558A">
        <w:t>Η εκδήλωση ανέδειξε κρίσιμες πτυχές της δημόσιας συζήτησης για την ίση αμοιβή για ίση εργασία ή εργασία ίσης αξίας, με έμφαση τόσο στις σύγχρονες ευρωπαϊκές εξελίξεις όσο και στα πρακτικά εργαλεία που μπορούν να αξιοποιηθούν από φορείς, επιχειρήσεις και εργαζόμενες/-</w:t>
      </w:r>
      <w:proofErr w:type="spellStart"/>
      <w:r w:rsidRPr="0075558A">
        <w:t>ους</w:t>
      </w:r>
      <w:proofErr w:type="spellEnd"/>
      <w:r w:rsidRPr="0075558A">
        <w:t>. Στο επίκεντρο βρέθηκαν το έργο FAIRPAY, η Ευρωπαϊκή Οδηγία 2023/970 για τη μισθολογική διαφάνεια, καθώς και οι δυνατότητες που διαμορφώνονται για την ενίσχυση της διαφάνειας και της ισότητας στους χώρους εργασίας.</w:t>
      </w:r>
    </w:p>
    <w:p w14:paraId="5E7E1EC6" w14:textId="77777777" w:rsidR="00BA50C9" w:rsidRPr="00BA50C9" w:rsidRDefault="00BA50C9" w:rsidP="00BA50C9">
      <w:pPr>
        <w:spacing w:line="360" w:lineRule="auto"/>
        <w:ind w:firstLine="720"/>
        <w:jc w:val="both"/>
      </w:pPr>
      <w:r w:rsidRPr="00BA50C9">
        <w:t xml:space="preserve">Χαιρετισμό απηύθυναν η Υφυπουργός Κοινωνικής Συνοχής και Οικογένειας, αρμόδια για Θέματα Ισότητας και Ανθρωπίνων Δικαιωμάτων, κ. Ελένη Ράπτη, η Πρόεδρος του ΚΕΘΙ, Δρ. Ελένη </w:t>
      </w:r>
      <w:proofErr w:type="spellStart"/>
      <w:r w:rsidRPr="00BA50C9">
        <w:t>Ζενάκου</w:t>
      </w:r>
      <w:proofErr w:type="spellEnd"/>
      <w:r w:rsidRPr="00BA50C9">
        <w:t xml:space="preserve">, η Πρόεδρος της Περιφερειακής Επιτροπής Ισότητας των Φύλων Περιφέρειας Ηπείρου (ΠΕΠΙΣ), κ. Παναγιώτα Μητροκώστα, καθώς και ο Πρόεδρος του Επιμελητηρίου Ιωαννίνων, κ. Σπυρίδων </w:t>
      </w:r>
      <w:proofErr w:type="spellStart"/>
      <w:r w:rsidRPr="00BA50C9">
        <w:t>Μπέκας</w:t>
      </w:r>
      <w:proofErr w:type="spellEnd"/>
      <w:r w:rsidRPr="00BA50C9">
        <w:t>, ο οποίος υπογράμμισε ότι η μισθολογική διαφάνεια και η εφαρμογή συστημάτων αξιολόγησης θέσεων εργασίας ουδέτερων ως προς το φύλο δεν συνιστούν μόνο θεσμική υποχρέωση που απορρέει από την ευρωπαϊκή νομοθεσία, αλλά και ουσιαστική ευκαιρία για τις επιχειρήσεις να ενισχύσουν την αξιοπιστία, την ανταγωνιστικότητα και την εσωτερική τους συνοχή. Παράλληλα, ανέδειξε ότι η υιοθέτηση πολιτικών ίσων ευκαιριών και δίκαιης μεταχείρισης των εργαζομένων αποτελεί πλέον προϋπόθεση βιώσιμης ανάπτυξης, επισημαίνοντας τη σημασία της γνώσης, της ενημέρωσης, της συνεργασίας και της ανάδειξης καλών πρακτικών για την επιχειρηματική κοινότητα της περιοχής.</w:t>
      </w:r>
    </w:p>
    <w:p w14:paraId="4175FA22" w14:textId="3394D0DE" w:rsidR="008569B7" w:rsidRDefault="0075558A" w:rsidP="00BA50C9">
      <w:pPr>
        <w:spacing w:line="360" w:lineRule="auto"/>
        <w:ind w:firstLine="720"/>
        <w:jc w:val="both"/>
      </w:pPr>
      <w:r w:rsidRPr="0075558A">
        <w:t xml:space="preserve">Κατά τη διάρκεια της πρώτης θεματικής ενότητας παρουσιάστηκαν το έργο FAIRPAY και η Ευρωπαϊκή Οδηγία 2023/970, μέσα από τις εισηγήσεις της </w:t>
      </w:r>
      <w:r w:rsidR="004E0B38">
        <w:t xml:space="preserve">κ. </w:t>
      </w:r>
      <w:r w:rsidRPr="0075558A">
        <w:t xml:space="preserve">Σοφίας Νικολάου, Υπεύθυνης Έργου στη Γενική Γραμματεία Ισότητας και Ανθρωπίνων Δικαιωμάτων, και της </w:t>
      </w:r>
      <w:r w:rsidR="004E0B38">
        <w:t xml:space="preserve">κ. </w:t>
      </w:r>
      <w:r w:rsidRPr="0075558A">
        <w:t xml:space="preserve">Ελένης </w:t>
      </w:r>
      <w:proofErr w:type="spellStart"/>
      <w:r w:rsidRPr="0075558A">
        <w:t>Χριστόγερου</w:t>
      </w:r>
      <w:proofErr w:type="spellEnd"/>
      <w:r w:rsidRPr="0075558A">
        <w:t xml:space="preserve">, </w:t>
      </w:r>
      <w:r w:rsidRPr="0075558A">
        <w:lastRenderedPageBreak/>
        <w:t xml:space="preserve">Νομικού του Συμβουλευτικού Κέντρου Ιωαννίνων του ΚΕΘΙ. Στη δεύτερη ενότητα παρουσιάστηκαν οι δράσεις του ΚΕΘΙ στο πλαίσιο του έργου από τη </w:t>
      </w:r>
      <w:r w:rsidR="004E0B38">
        <w:t xml:space="preserve">κ. </w:t>
      </w:r>
      <w:r w:rsidRPr="0075558A">
        <w:t xml:space="preserve">Βίκυ </w:t>
      </w:r>
      <w:proofErr w:type="spellStart"/>
      <w:r w:rsidRPr="0075558A">
        <w:t>Γκερμότση</w:t>
      </w:r>
      <w:proofErr w:type="spellEnd"/>
      <w:r w:rsidRPr="0075558A">
        <w:t>, καθώς και τα εργαλεία, οι καλές πρακτικές, η διαβούλευση και το εκπαιδευτικό υλικό για εργοδότες/-</w:t>
      </w:r>
      <w:proofErr w:type="spellStart"/>
      <w:r w:rsidRPr="0075558A">
        <w:t>ριες</w:t>
      </w:r>
      <w:proofErr w:type="spellEnd"/>
      <w:r w:rsidRPr="0075558A">
        <w:t xml:space="preserve"> και εργαζόμενες/-</w:t>
      </w:r>
      <w:proofErr w:type="spellStart"/>
      <w:r w:rsidRPr="0075558A">
        <w:t>ους</w:t>
      </w:r>
      <w:proofErr w:type="spellEnd"/>
      <w:r w:rsidRPr="0075558A">
        <w:t xml:space="preserve"> από τη</w:t>
      </w:r>
      <w:r w:rsidR="004E0B38">
        <w:t xml:space="preserve">ν κ. </w:t>
      </w:r>
      <w:r w:rsidRPr="0075558A">
        <w:t>Χρύσα Κασίμη, ερευνήτρια του ΚΕΘΙ.</w:t>
      </w:r>
    </w:p>
    <w:p w14:paraId="634D6298" w14:textId="0006001F" w:rsidR="008569B7" w:rsidRPr="00124F89" w:rsidRDefault="0075558A" w:rsidP="008569B7">
      <w:pPr>
        <w:spacing w:line="360" w:lineRule="auto"/>
        <w:ind w:firstLine="720"/>
        <w:jc w:val="both"/>
        <w:rPr>
          <w:lang w:val="en-US"/>
        </w:rPr>
      </w:pPr>
      <w:r w:rsidRPr="0075558A">
        <w:t xml:space="preserve">Ιδιαίτερο ενδιαφέρον παρουσίασε και η ενότητα για την κατάσταση των επιχειρήσεων σε τοπικό επίπεδο, με τη συμμετοχή της </w:t>
      </w:r>
      <w:r w:rsidR="004E0B38">
        <w:t xml:space="preserve">κ. </w:t>
      </w:r>
      <w:r w:rsidRPr="0075558A">
        <w:t xml:space="preserve">Σοφίας Αναστασίου, </w:t>
      </w:r>
      <w:proofErr w:type="spellStart"/>
      <w:r w:rsidR="004E0B38">
        <w:t>Κοσμητόρισσας</w:t>
      </w:r>
      <w:proofErr w:type="spellEnd"/>
      <w:r w:rsidR="004E0B38">
        <w:t xml:space="preserve"> </w:t>
      </w:r>
      <w:r w:rsidRPr="0075558A">
        <w:t>της Σχολής Κοινωνικών Επιστημών του Πανεπιστημίου Ιωαννίνων</w:t>
      </w:r>
      <w:r w:rsidR="004E0B38">
        <w:t xml:space="preserve"> </w:t>
      </w:r>
      <w:r w:rsidRPr="0075558A">
        <w:t xml:space="preserve">και της </w:t>
      </w:r>
      <w:r w:rsidR="004E0B38">
        <w:t xml:space="preserve">κ. </w:t>
      </w:r>
      <w:r w:rsidRPr="0075558A">
        <w:t xml:space="preserve">Σταυρούλας </w:t>
      </w:r>
      <w:proofErr w:type="spellStart"/>
      <w:r w:rsidRPr="0075558A">
        <w:t>Λιόντου</w:t>
      </w:r>
      <w:proofErr w:type="spellEnd"/>
      <w:r w:rsidRPr="0075558A">
        <w:t xml:space="preserve">, οικονομολόγου-λογίστριας και μέλους του Διοικητικού Συμβουλίου του Επιμελητηρίου Ιωαννίνων, αναδεικνύοντας τη σημασία της σύνδεσης του δημόσιου διαλόγου με τις πραγματικές ανάγκες και προκλήσεις της τοπικής επιχειρηματικής κοινότητας. </w:t>
      </w:r>
      <w:bookmarkStart w:id="0" w:name="_GoBack"/>
      <w:bookmarkEnd w:id="0"/>
    </w:p>
    <w:p w14:paraId="067E5FD8" w14:textId="1FE65B68" w:rsidR="0075558A" w:rsidRPr="0075558A" w:rsidRDefault="0075558A" w:rsidP="008569B7">
      <w:pPr>
        <w:spacing w:line="360" w:lineRule="auto"/>
        <w:ind w:firstLine="720"/>
        <w:jc w:val="both"/>
      </w:pPr>
      <w:r w:rsidRPr="0075558A">
        <w:t>Μέσα από τέτοιες παρεμβάσεις, το ΚΕΘΙ συνεχίζει να συμβάλλει στην προώθηση ενός τεκμηριωμένου και ουσιαστικού διαλόγου γύρω από την ίση αμοιβή, τη μισθολογική διαφάνεια και την ισότητα των φύλων στην εργασία. Το έργο FAIRPAY αναδεικνύει τη σημασία της συνεργασίας μεταξύ θεσμικών φορέων, ακαδημαϊκής κοινότητας, επιχειρήσεων και κοινωνικών εταίρων, με στόχο την ενίσχυση της γνώσης, την υποστήριξη της εφαρμογής της ευρωπαϊκής νομοθεσίας και τη διαμόρφωση εργασιακών περιβαλλόντων με περισσότερη διαφάνεια, δικαιοσύνη και ίσες ευκαιρίες για όλες και όλους.</w:t>
      </w:r>
    </w:p>
    <w:p w14:paraId="0D912FAB" w14:textId="77777777" w:rsidR="00CC2CD4" w:rsidRPr="0075558A" w:rsidRDefault="00CC2CD4" w:rsidP="0075558A">
      <w:pPr>
        <w:spacing w:line="360" w:lineRule="auto"/>
        <w:jc w:val="both"/>
      </w:pPr>
    </w:p>
    <w:sectPr w:rsidR="00CC2CD4" w:rsidRPr="0075558A" w:rsidSect="001A54D7">
      <w:headerReference w:type="default" r:id="rId7"/>
      <w:footerReference w:type="default" r:id="rId8"/>
      <w:pgSz w:w="11900" w:h="16840"/>
      <w:pgMar w:top="851"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DD296" w14:textId="77777777" w:rsidR="00186E79" w:rsidRPr="00435261" w:rsidRDefault="00186E79" w:rsidP="001903D9">
      <w:r w:rsidRPr="00435261">
        <w:separator/>
      </w:r>
    </w:p>
  </w:endnote>
  <w:endnote w:type="continuationSeparator" w:id="0">
    <w:p w14:paraId="59C31DEF" w14:textId="77777777" w:rsidR="00186E79" w:rsidRPr="00435261" w:rsidRDefault="00186E79" w:rsidP="001903D9">
      <w:r w:rsidRPr="004352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76FBA" w14:textId="68023D81" w:rsidR="005D46A1" w:rsidRPr="00435261" w:rsidRDefault="001D4B1F" w:rsidP="005D46A1">
    <w:pPr>
      <w:pStyle w:val="a4"/>
      <w:ind w:left="-851" w:right="-150"/>
      <w:jc w:val="center"/>
    </w:pPr>
    <w:r w:rsidRPr="00435261">
      <w:rPr>
        <w:noProof/>
        <w:lang w:eastAsia="el-GR"/>
      </w:rPr>
      <w:drawing>
        <wp:inline distT="0" distB="0" distL="0" distR="0" wp14:anchorId="38FE5DC6" wp14:editId="7252EF09">
          <wp:extent cx="7750303" cy="1355049"/>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890151" cy="13795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E9525" w14:textId="77777777" w:rsidR="00186E79" w:rsidRPr="00435261" w:rsidRDefault="00186E79" w:rsidP="001903D9">
      <w:r w:rsidRPr="00435261">
        <w:separator/>
      </w:r>
    </w:p>
  </w:footnote>
  <w:footnote w:type="continuationSeparator" w:id="0">
    <w:p w14:paraId="7DDF4D1E" w14:textId="77777777" w:rsidR="00186E79" w:rsidRPr="00435261" w:rsidRDefault="00186E79" w:rsidP="001903D9">
      <w:r w:rsidRPr="00435261">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C3DB5" w14:textId="77C221C4" w:rsidR="00306FBC" w:rsidRPr="00435261" w:rsidRDefault="00306FBC" w:rsidP="001A54D7">
    <w:pPr>
      <w:pStyle w:val="a3"/>
    </w:pPr>
  </w:p>
  <w:p w14:paraId="617CBE99" w14:textId="77777777" w:rsidR="00EC16B7" w:rsidRPr="00EC16B7" w:rsidRDefault="00EC16B7" w:rsidP="00EC16B7">
    <w:pPr>
      <w:pStyle w:val="a3"/>
      <w:rPr>
        <w:lang w:val="en-US"/>
      </w:rPr>
    </w:pPr>
    <w:r w:rsidRPr="00EC16B7">
      <w:rPr>
        <w:b/>
        <w:bCs/>
        <w:noProof/>
        <w:lang w:eastAsia="el-GR"/>
      </w:rPr>
      <w:drawing>
        <wp:inline distT="0" distB="0" distL="0" distR="0" wp14:anchorId="09A8CEA0" wp14:editId="2C0B77D7">
          <wp:extent cx="3140765" cy="731400"/>
          <wp:effectExtent l="0" t="0" r="2540" b="0"/>
          <wp:docPr id="16"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IR PAY LOGO-outlines_RGB.jpg"/>
                  <pic:cNvPicPr/>
                </pic:nvPicPr>
                <pic:blipFill rotWithShape="1">
                  <a:blip r:embed="rId1" cstate="print">
                    <a:extLst>
                      <a:ext uri="{28A0092B-C50C-407E-A947-70E740481C1C}">
                        <a14:useLocalDpi xmlns:a14="http://schemas.microsoft.com/office/drawing/2010/main" val="0"/>
                      </a:ext>
                    </a:extLst>
                  </a:blip>
                  <a:srcRect l="-51" t="9761" r="51" b="-1220"/>
                  <a:stretch/>
                </pic:blipFill>
                <pic:spPr bwMode="auto">
                  <a:xfrm>
                    <a:off x="0" y="0"/>
                    <a:ext cx="3275878" cy="762864"/>
                  </a:xfrm>
                  <a:prstGeom prst="rect">
                    <a:avLst/>
                  </a:prstGeom>
                  <a:ln>
                    <a:noFill/>
                  </a:ln>
                  <a:extLst>
                    <a:ext uri="{53640926-AAD7-44D8-BBD7-CCE9431645EC}">
                      <a14:shadowObscured xmlns:a14="http://schemas.microsoft.com/office/drawing/2010/main"/>
                    </a:ext>
                  </a:extLst>
                </pic:spPr>
              </pic:pic>
            </a:graphicData>
          </a:graphic>
        </wp:inline>
      </w:drawing>
    </w:r>
    <w:r w:rsidRPr="00EC16B7">
      <w:t xml:space="preserve">                                                    </w:t>
    </w:r>
    <w:r w:rsidRPr="00EC16B7">
      <w:rPr>
        <w:noProof/>
        <w:lang w:eastAsia="el-GR"/>
      </w:rPr>
      <w:drawing>
        <wp:inline distT="0" distB="0" distL="0" distR="0" wp14:anchorId="4F0130EC" wp14:editId="7BBEA1F3">
          <wp:extent cx="1476375" cy="647700"/>
          <wp:effectExtent l="0" t="0" r="9525" b="0"/>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a:ln>
                    <a:noFill/>
                  </a:ln>
                </pic:spPr>
              </pic:pic>
            </a:graphicData>
          </a:graphic>
        </wp:inline>
      </w:drawing>
    </w:r>
  </w:p>
  <w:p w14:paraId="04E77DFC" w14:textId="77777777" w:rsidR="00965A8C" w:rsidRPr="00435261" w:rsidRDefault="00965A8C" w:rsidP="00965A8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3D9"/>
    <w:rsid w:val="00006280"/>
    <w:rsid w:val="000130E8"/>
    <w:rsid w:val="00024ADC"/>
    <w:rsid w:val="000360BC"/>
    <w:rsid w:val="00045A07"/>
    <w:rsid w:val="0006571F"/>
    <w:rsid w:val="00124F89"/>
    <w:rsid w:val="00186E79"/>
    <w:rsid w:val="001903D9"/>
    <w:rsid w:val="001A54D7"/>
    <w:rsid w:val="001D4B1F"/>
    <w:rsid w:val="001E7ED3"/>
    <w:rsid w:val="001F3509"/>
    <w:rsid w:val="002043FF"/>
    <w:rsid w:val="00231AD9"/>
    <w:rsid w:val="002324FB"/>
    <w:rsid w:val="002C0C3D"/>
    <w:rsid w:val="002C4F7D"/>
    <w:rsid w:val="00306FBC"/>
    <w:rsid w:val="0031251C"/>
    <w:rsid w:val="00370921"/>
    <w:rsid w:val="003730F4"/>
    <w:rsid w:val="00385138"/>
    <w:rsid w:val="00401E46"/>
    <w:rsid w:val="0041038E"/>
    <w:rsid w:val="00435261"/>
    <w:rsid w:val="00452B5F"/>
    <w:rsid w:val="00455189"/>
    <w:rsid w:val="004644AC"/>
    <w:rsid w:val="004B2FE5"/>
    <w:rsid w:val="004E0B38"/>
    <w:rsid w:val="004F0F1E"/>
    <w:rsid w:val="00506DA3"/>
    <w:rsid w:val="00534C52"/>
    <w:rsid w:val="00551F51"/>
    <w:rsid w:val="005811D2"/>
    <w:rsid w:val="005A137A"/>
    <w:rsid w:val="005D46A1"/>
    <w:rsid w:val="005E6844"/>
    <w:rsid w:val="005F1435"/>
    <w:rsid w:val="005F7843"/>
    <w:rsid w:val="006852B3"/>
    <w:rsid w:val="0069236C"/>
    <w:rsid w:val="006C3539"/>
    <w:rsid w:val="006C57DA"/>
    <w:rsid w:val="006D26EB"/>
    <w:rsid w:val="006E0A92"/>
    <w:rsid w:val="006F3602"/>
    <w:rsid w:val="00720020"/>
    <w:rsid w:val="0072310C"/>
    <w:rsid w:val="0075558A"/>
    <w:rsid w:val="00773C19"/>
    <w:rsid w:val="00784337"/>
    <w:rsid w:val="007A1D9B"/>
    <w:rsid w:val="007C3632"/>
    <w:rsid w:val="007D3A91"/>
    <w:rsid w:val="007F24B8"/>
    <w:rsid w:val="008015B5"/>
    <w:rsid w:val="00820E9C"/>
    <w:rsid w:val="0085252A"/>
    <w:rsid w:val="008569B7"/>
    <w:rsid w:val="00871820"/>
    <w:rsid w:val="008C4C98"/>
    <w:rsid w:val="008C6921"/>
    <w:rsid w:val="008D18FD"/>
    <w:rsid w:val="008E57FE"/>
    <w:rsid w:val="008F4147"/>
    <w:rsid w:val="00913540"/>
    <w:rsid w:val="009163D7"/>
    <w:rsid w:val="009223BE"/>
    <w:rsid w:val="00944EF5"/>
    <w:rsid w:val="00965A8C"/>
    <w:rsid w:val="009876B8"/>
    <w:rsid w:val="00994BB5"/>
    <w:rsid w:val="009A7D02"/>
    <w:rsid w:val="009C635F"/>
    <w:rsid w:val="009E6362"/>
    <w:rsid w:val="009F6B04"/>
    <w:rsid w:val="00A0227E"/>
    <w:rsid w:val="00A308A0"/>
    <w:rsid w:val="00A3477E"/>
    <w:rsid w:val="00A604B9"/>
    <w:rsid w:val="00A70CD2"/>
    <w:rsid w:val="00AA43C5"/>
    <w:rsid w:val="00AB5EF7"/>
    <w:rsid w:val="00AC4679"/>
    <w:rsid w:val="00AD0929"/>
    <w:rsid w:val="00AF5C47"/>
    <w:rsid w:val="00B1574B"/>
    <w:rsid w:val="00B32B23"/>
    <w:rsid w:val="00B337CD"/>
    <w:rsid w:val="00B45736"/>
    <w:rsid w:val="00B92320"/>
    <w:rsid w:val="00BA50C9"/>
    <w:rsid w:val="00BA78F0"/>
    <w:rsid w:val="00BC242C"/>
    <w:rsid w:val="00BE0A1A"/>
    <w:rsid w:val="00C35651"/>
    <w:rsid w:val="00C413BF"/>
    <w:rsid w:val="00C57CD8"/>
    <w:rsid w:val="00C65875"/>
    <w:rsid w:val="00C92E33"/>
    <w:rsid w:val="00CA07CE"/>
    <w:rsid w:val="00CC2CD4"/>
    <w:rsid w:val="00CC4C8D"/>
    <w:rsid w:val="00CF7C47"/>
    <w:rsid w:val="00D00D9C"/>
    <w:rsid w:val="00D03E03"/>
    <w:rsid w:val="00D05B32"/>
    <w:rsid w:val="00D05FD0"/>
    <w:rsid w:val="00D23CF1"/>
    <w:rsid w:val="00D871EE"/>
    <w:rsid w:val="00D907B4"/>
    <w:rsid w:val="00D939F6"/>
    <w:rsid w:val="00D94E28"/>
    <w:rsid w:val="00DB2C48"/>
    <w:rsid w:val="00DC7FA5"/>
    <w:rsid w:val="00DD6E8D"/>
    <w:rsid w:val="00E20053"/>
    <w:rsid w:val="00E75F7F"/>
    <w:rsid w:val="00E86C74"/>
    <w:rsid w:val="00EA3403"/>
    <w:rsid w:val="00EC16B7"/>
    <w:rsid w:val="00ED002F"/>
    <w:rsid w:val="00EE4D72"/>
    <w:rsid w:val="00EF3FA8"/>
    <w:rsid w:val="00F023BA"/>
    <w:rsid w:val="00F225A1"/>
    <w:rsid w:val="00F34745"/>
    <w:rsid w:val="00F47784"/>
    <w:rsid w:val="00F5300E"/>
    <w:rsid w:val="00F60E4F"/>
    <w:rsid w:val="00F83252"/>
    <w:rsid w:val="00FB0E92"/>
    <w:rsid w:val="00FF6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834BF8"/>
  <w14:defaultImageDpi w14:val="300"/>
  <w15:docId w15:val="{67A3F100-E593-EF41-BD56-2909C20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l-GR"/>
    </w:rPr>
  </w:style>
  <w:style w:type="paragraph" w:styleId="1">
    <w:name w:val="heading 1"/>
    <w:basedOn w:val="a"/>
    <w:next w:val="a"/>
    <w:link w:val="1Char"/>
    <w:uiPriority w:val="9"/>
    <w:qFormat/>
    <w:rsid w:val="001903D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basedOn w:val="a"/>
    <w:next w:val="a"/>
    <w:link w:val="2Char"/>
    <w:uiPriority w:val="9"/>
    <w:semiHidden/>
    <w:unhideWhenUsed/>
    <w:qFormat/>
    <w:rsid w:val="006C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semiHidden/>
    <w:unhideWhenUsed/>
    <w:qFormat/>
    <w:rsid w:val="00506DA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03D9"/>
    <w:rPr>
      <w:rFonts w:asciiTheme="majorHAnsi" w:eastAsiaTheme="majorEastAsia" w:hAnsiTheme="majorHAnsi" w:cstheme="majorBidi"/>
      <w:b/>
      <w:bCs/>
      <w:color w:val="345A8A" w:themeColor="accent1" w:themeShade="B5"/>
      <w:sz w:val="32"/>
      <w:szCs w:val="32"/>
    </w:rPr>
  </w:style>
  <w:style w:type="paragraph" w:styleId="a3">
    <w:name w:val="header"/>
    <w:basedOn w:val="a"/>
    <w:link w:val="Char"/>
    <w:uiPriority w:val="99"/>
    <w:unhideWhenUsed/>
    <w:rsid w:val="001903D9"/>
    <w:pPr>
      <w:tabs>
        <w:tab w:val="center" w:pos="4320"/>
        <w:tab w:val="right" w:pos="8640"/>
      </w:tabs>
    </w:pPr>
  </w:style>
  <w:style w:type="character" w:customStyle="1" w:styleId="Char">
    <w:name w:val="Κεφαλίδα Char"/>
    <w:basedOn w:val="a0"/>
    <w:link w:val="a3"/>
    <w:uiPriority w:val="99"/>
    <w:rsid w:val="001903D9"/>
  </w:style>
  <w:style w:type="paragraph" w:styleId="a4">
    <w:name w:val="footer"/>
    <w:basedOn w:val="a"/>
    <w:link w:val="Char0"/>
    <w:uiPriority w:val="99"/>
    <w:unhideWhenUsed/>
    <w:rsid w:val="001903D9"/>
    <w:pPr>
      <w:tabs>
        <w:tab w:val="center" w:pos="4320"/>
        <w:tab w:val="right" w:pos="8640"/>
      </w:tabs>
    </w:pPr>
  </w:style>
  <w:style w:type="character" w:customStyle="1" w:styleId="Char0">
    <w:name w:val="Υποσέλιδο Char"/>
    <w:basedOn w:val="a0"/>
    <w:link w:val="a4"/>
    <w:uiPriority w:val="99"/>
    <w:rsid w:val="001903D9"/>
  </w:style>
  <w:style w:type="paragraph" w:styleId="a5">
    <w:name w:val="Balloon Text"/>
    <w:basedOn w:val="a"/>
    <w:link w:val="Char1"/>
    <w:uiPriority w:val="99"/>
    <w:semiHidden/>
    <w:unhideWhenUsed/>
    <w:rsid w:val="001903D9"/>
    <w:rPr>
      <w:rFonts w:ascii="Lucida Grande" w:hAnsi="Lucida Grande"/>
      <w:sz w:val="18"/>
      <w:szCs w:val="18"/>
    </w:rPr>
  </w:style>
  <w:style w:type="character" w:customStyle="1" w:styleId="Char1">
    <w:name w:val="Κείμενο πλαισίου Char"/>
    <w:basedOn w:val="a0"/>
    <w:link w:val="a5"/>
    <w:uiPriority w:val="99"/>
    <w:semiHidden/>
    <w:rsid w:val="001903D9"/>
    <w:rPr>
      <w:rFonts w:ascii="Lucida Grande" w:hAnsi="Lucida Grande"/>
      <w:sz w:val="18"/>
      <w:szCs w:val="18"/>
    </w:rPr>
  </w:style>
  <w:style w:type="character" w:customStyle="1" w:styleId="3Char">
    <w:name w:val="Επικεφαλίδα 3 Char"/>
    <w:basedOn w:val="a0"/>
    <w:link w:val="3"/>
    <w:uiPriority w:val="9"/>
    <w:semiHidden/>
    <w:rsid w:val="00506DA3"/>
    <w:rPr>
      <w:rFonts w:asciiTheme="majorHAnsi" w:eastAsiaTheme="majorEastAsia" w:hAnsiTheme="majorHAnsi" w:cstheme="majorBidi"/>
      <w:color w:val="243F60" w:themeColor="accent1" w:themeShade="7F"/>
      <w:lang w:val="el-GR"/>
    </w:rPr>
  </w:style>
  <w:style w:type="character" w:styleId="-">
    <w:name w:val="Hyperlink"/>
    <w:basedOn w:val="a0"/>
    <w:uiPriority w:val="99"/>
    <w:unhideWhenUsed/>
    <w:rsid w:val="00506DA3"/>
    <w:rPr>
      <w:color w:val="0000FF" w:themeColor="hyperlink"/>
      <w:u w:val="single"/>
    </w:rPr>
  </w:style>
  <w:style w:type="character" w:customStyle="1" w:styleId="10">
    <w:name w:val="Ανεπίλυτη αναφορά1"/>
    <w:basedOn w:val="a0"/>
    <w:uiPriority w:val="99"/>
    <w:semiHidden/>
    <w:unhideWhenUsed/>
    <w:rsid w:val="00506DA3"/>
    <w:rPr>
      <w:color w:val="605E5C"/>
      <w:shd w:val="clear" w:color="auto" w:fill="E1DFDD"/>
    </w:rPr>
  </w:style>
  <w:style w:type="character" w:customStyle="1" w:styleId="UnresolvedMention">
    <w:name w:val="Unresolved Mention"/>
    <w:basedOn w:val="a0"/>
    <w:uiPriority w:val="99"/>
    <w:semiHidden/>
    <w:unhideWhenUsed/>
    <w:rsid w:val="00C413BF"/>
    <w:rPr>
      <w:color w:val="605E5C"/>
      <w:shd w:val="clear" w:color="auto" w:fill="E1DFDD"/>
    </w:rPr>
  </w:style>
  <w:style w:type="character" w:customStyle="1" w:styleId="2Char">
    <w:name w:val="Επικεφαλίδα 2 Char"/>
    <w:basedOn w:val="a0"/>
    <w:link w:val="2"/>
    <w:uiPriority w:val="9"/>
    <w:semiHidden/>
    <w:rsid w:val="006C57DA"/>
    <w:rPr>
      <w:rFonts w:asciiTheme="majorHAnsi" w:eastAsiaTheme="majorEastAsia" w:hAnsiTheme="majorHAnsi" w:cstheme="majorBidi"/>
      <w:color w:val="365F91" w:themeColor="accent1" w:themeShade="BF"/>
      <w:sz w:val="26"/>
      <w:szCs w:val="26"/>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5261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390AD-A190-4C48-A552-1FEF35A3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587</Words>
  <Characters>3173</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macuser</dc:creator>
  <cp:keywords/>
  <dc:description/>
  <cp:lastModifiedBy>Windows User</cp:lastModifiedBy>
  <cp:revision>3</cp:revision>
  <dcterms:created xsi:type="dcterms:W3CDTF">2026-05-29T07:20:00Z</dcterms:created>
  <dcterms:modified xsi:type="dcterms:W3CDTF">2026-05-29T07:30:00Z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e4794823-1fc5-4692-b220-4298d76feae1</vt:lpwstr>
  </property>
</Properties>
</file>