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62661A" w14:textId="16E66B2C" w:rsidR="00A3477E" w:rsidRPr="00A3477E" w:rsidRDefault="00A3477E" w:rsidP="00A3477E"/>
    <w:p w14:paraId="17BC3E9E" w14:textId="005A67C0" w:rsidR="00D37050" w:rsidRPr="00D37050" w:rsidRDefault="00D37050" w:rsidP="00F713EB">
      <w:pPr>
        <w:pStyle w:val="1"/>
        <w:spacing w:before="0" w:line="360" w:lineRule="auto"/>
        <w:jc w:val="center"/>
        <w:rPr>
          <w:rFonts w:asciiTheme="minorHAnsi" w:hAnsiTheme="minorHAnsi"/>
        </w:rPr>
      </w:pPr>
      <w:r w:rsidRPr="00D37050">
        <w:rPr>
          <w:rFonts w:asciiTheme="minorHAnsi" w:hAnsiTheme="minorHAnsi"/>
        </w:rPr>
        <w:t>Δελτίο Τύπου</w:t>
      </w:r>
      <w:r>
        <w:rPr>
          <w:rFonts w:asciiTheme="minorHAnsi" w:hAnsiTheme="minorHAnsi"/>
        </w:rPr>
        <w:t>: ε</w:t>
      </w:r>
      <w:r w:rsidRPr="00D37050">
        <w:rPr>
          <w:rFonts w:asciiTheme="minorHAnsi" w:hAnsiTheme="minorHAnsi"/>
        </w:rPr>
        <w:t>κδήλωση του ΚΕΘΙ στα Ιωάννινα για τη μισθολογική διαφάνεια στους χώρους εργασίας</w:t>
      </w:r>
    </w:p>
    <w:p w14:paraId="5BFA2FCB" w14:textId="77777777" w:rsidR="00D37050" w:rsidRDefault="00D37050" w:rsidP="00D37050">
      <w:pPr>
        <w:jc w:val="center"/>
      </w:pPr>
    </w:p>
    <w:p w14:paraId="48332F03" w14:textId="77777777" w:rsidR="00D37050" w:rsidRPr="00D37050" w:rsidRDefault="00D37050" w:rsidP="00D37050"/>
    <w:p w14:paraId="04CE2C2D" w14:textId="77777777" w:rsidR="00F713EB" w:rsidRPr="00FB667C" w:rsidRDefault="00D37050" w:rsidP="00F713EB">
      <w:pPr>
        <w:spacing w:line="360" w:lineRule="auto"/>
        <w:ind w:firstLine="720"/>
        <w:jc w:val="both"/>
      </w:pPr>
      <w:r w:rsidRPr="00D37050">
        <w:t xml:space="preserve">Το </w:t>
      </w:r>
      <w:r w:rsidRPr="00D37050">
        <w:rPr>
          <w:b/>
          <w:bCs/>
        </w:rPr>
        <w:t>Κέντρο Ερευνών για Θέματα Ισότητας (ΚΕΘΙ)</w:t>
      </w:r>
      <w:r w:rsidRPr="00D37050">
        <w:t xml:space="preserve"> του Υπουργείου Κοινωνικής Συνοχής και Οικογένειας διοργανώνει τη </w:t>
      </w:r>
      <w:r w:rsidRPr="00D37050">
        <w:rPr>
          <w:b/>
          <w:bCs/>
        </w:rPr>
        <w:t>Δευτέρα 25 Μαΐου 2026</w:t>
      </w:r>
      <w:r w:rsidRPr="00D37050">
        <w:t xml:space="preserve">, στις </w:t>
      </w:r>
      <w:r w:rsidRPr="00D37050">
        <w:rPr>
          <w:b/>
          <w:bCs/>
        </w:rPr>
        <w:t>17:00</w:t>
      </w:r>
      <w:r w:rsidRPr="00D37050">
        <w:t xml:space="preserve">, στο </w:t>
      </w:r>
      <w:r w:rsidRPr="00D37050">
        <w:rPr>
          <w:b/>
          <w:bCs/>
        </w:rPr>
        <w:t>Συνεδριακό Κέντρο της Περιφέρειας Ηπείρου</w:t>
      </w:r>
      <w:r w:rsidRPr="00D37050">
        <w:t xml:space="preserve"> στα Ιωάννινα, εκδήλωση με θέμα </w:t>
      </w:r>
      <w:r w:rsidRPr="00D37050">
        <w:rPr>
          <w:b/>
          <w:bCs/>
        </w:rPr>
        <w:t>«Μισθολογική Διαφάνεια στους χώρους εργασίας»</w:t>
      </w:r>
      <w:r w:rsidRPr="00D37050">
        <w:t xml:space="preserve">. Η δράση εντάσσεται στο πλαίσιο του έργου </w:t>
      </w:r>
      <w:r w:rsidRPr="00D37050">
        <w:rPr>
          <w:b/>
          <w:bCs/>
        </w:rPr>
        <w:t xml:space="preserve">«FAIR PAY – </w:t>
      </w:r>
      <w:proofErr w:type="spellStart"/>
      <w:r w:rsidRPr="00D37050">
        <w:rPr>
          <w:b/>
          <w:bCs/>
        </w:rPr>
        <w:t>Pioneering</w:t>
      </w:r>
      <w:proofErr w:type="spellEnd"/>
      <w:r w:rsidRPr="00D37050">
        <w:rPr>
          <w:b/>
          <w:bCs/>
        </w:rPr>
        <w:t xml:space="preserve"> </w:t>
      </w:r>
      <w:proofErr w:type="spellStart"/>
      <w:r w:rsidRPr="00D37050">
        <w:rPr>
          <w:b/>
          <w:bCs/>
        </w:rPr>
        <w:t>equal</w:t>
      </w:r>
      <w:proofErr w:type="spellEnd"/>
      <w:r w:rsidRPr="00D37050">
        <w:rPr>
          <w:b/>
          <w:bCs/>
        </w:rPr>
        <w:t xml:space="preserve"> and </w:t>
      </w:r>
      <w:proofErr w:type="spellStart"/>
      <w:r w:rsidRPr="00D37050">
        <w:rPr>
          <w:b/>
          <w:bCs/>
        </w:rPr>
        <w:t>transparent</w:t>
      </w:r>
      <w:proofErr w:type="spellEnd"/>
      <w:r w:rsidRPr="00D37050">
        <w:rPr>
          <w:b/>
          <w:bCs/>
        </w:rPr>
        <w:t xml:space="preserve"> </w:t>
      </w:r>
      <w:proofErr w:type="spellStart"/>
      <w:r w:rsidRPr="00D37050">
        <w:rPr>
          <w:b/>
          <w:bCs/>
        </w:rPr>
        <w:t>pay</w:t>
      </w:r>
      <w:proofErr w:type="spellEnd"/>
      <w:r w:rsidRPr="00D37050">
        <w:rPr>
          <w:b/>
          <w:bCs/>
        </w:rPr>
        <w:t xml:space="preserve"> </w:t>
      </w:r>
      <w:proofErr w:type="spellStart"/>
      <w:r w:rsidRPr="00D37050">
        <w:rPr>
          <w:b/>
          <w:bCs/>
        </w:rPr>
        <w:t>initiatives</w:t>
      </w:r>
      <w:proofErr w:type="spellEnd"/>
      <w:r w:rsidRPr="00D37050">
        <w:rPr>
          <w:b/>
          <w:bCs/>
        </w:rPr>
        <w:t>»</w:t>
      </w:r>
      <w:r w:rsidRPr="00D37050">
        <w:t xml:space="preserve">, το οποίο υλοποιείται με τη συγχρηματοδότηση του προγράμματος </w:t>
      </w:r>
      <w:r w:rsidRPr="00D37050">
        <w:rPr>
          <w:b/>
          <w:bCs/>
        </w:rPr>
        <w:t>CERV</w:t>
      </w:r>
      <w:r w:rsidRPr="00D37050">
        <w:t xml:space="preserve"> της Ευρωπαϊκής Ένωσης και έχει ως αντικείμενο την προώθηση της μισθολογικής διαφάνειας, του σεβασμού της αρχής της ίσης αμοιβής και την καταπολέμηση των άμεσων ή έμμεσων έμφυλων μισθολογικών διακρίσεων.</w:t>
      </w:r>
    </w:p>
    <w:p w14:paraId="0E81D6B3" w14:textId="1C32891C" w:rsidR="00F713EB" w:rsidRPr="00FB667C" w:rsidRDefault="00D37050" w:rsidP="00F713EB">
      <w:pPr>
        <w:spacing w:line="360" w:lineRule="auto"/>
        <w:ind w:firstLine="720"/>
        <w:jc w:val="both"/>
      </w:pPr>
      <w:r w:rsidRPr="00D37050">
        <w:t>Το έργο FAIRPAY, το οποίο συντονίζει η Γενική Γραμματεία Ισότητας και Ανθρωπίνων Δικαιωμάτων</w:t>
      </w:r>
      <w:r w:rsidR="00F713EB" w:rsidRPr="00FB667C">
        <w:t xml:space="preserve"> (ΓΓΙΑΔ)</w:t>
      </w:r>
      <w:r w:rsidRPr="00D37050">
        <w:t>, υλοποιείται με τη συμμετοχή του ΚΕΘΙ, του WHEN και του ΣΕΓΕ και έχει ως στόχο να συμβάλει ουσιαστικά στην αντιμετώπιση του έμφυλου μισθολογικού χάσματος και των βαθύτερων αιτιών του, μέσα από την ανάπτυξη εργαλείων, την ενίσχυση της γνώσης και την προώθηση πρακτικών που υποστηρίζουν την εφαρμογή της Οδηγίας (ΕΕ) 2023/970 για τη μισθολογική διαφάνεια. Η εκδήλωση στα Ιωάννινα εντάσσεται στη σειρά δράσεων ενημέρωσης και ευαισθητοποίησης που υλοποιεί το ΚΕΘΙ σε όλη τη χώρα, με στόχο να ενισχυθεί ο δημόσιος διάλογος γύρω από την ίση αμοιβή για ίση εργασία ή εργασία ίσης αξίας και να αναδειχθεί η σημασία της διαφάνειας στους χώρους εργασίας.</w:t>
      </w:r>
    </w:p>
    <w:p w14:paraId="3F11A6E6" w14:textId="77777777" w:rsidR="00F713EB" w:rsidRPr="00FB667C" w:rsidRDefault="00D37050" w:rsidP="00F713EB">
      <w:pPr>
        <w:spacing w:line="360" w:lineRule="auto"/>
        <w:ind w:firstLine="720"/>
        <w:jc w:val="both"/>
      </w:pPr>
      <w:r w:rsidRPr="00D37050">
        <w:t>Κατά τη διάρκεια της εκδήλωσης θα παρουσιαστούν το έργο FAIRPAY και οι βασικές προβλέψεις της Ευρωπαϊκής Οδηγίας 2023/970, καθώς και τα εργαλεία και το εκπαιδευτικό υλικό που έχουν αναπτυχθεί στο πλαίσιο του έργου. Ιδιαίτερη έμφαση θα δοθεί στις δράσεις του ΚΕΘΙ, στην ανταλλαγή καλών πρακτικών, στη διαβούλευση και στα διαθέσιμα εργαλεία για τη μισθολογική διαφάνεια, αλλά και στην ανάπτυξη και εφαρμογή Συστήματος Ταξινόμησης και Αξιολόγησης Θέσεων Εργασίας ουδέτερων ως προς το φύλο.</w:t>
      </w:r>
    </w:p>
    <w:p w14:paraId="05ABC1CF" w14:textId="77777777" w:rsidR="00F713EB" w:rsidRPr="00FB667C" w:rsidRDefault="00D37050" w:rsidP="00F713EB">
      <w:pPr>
        <w:spacing w:line="360" w:lineRule="auto"/>
        <w:ind w:firstLine="720"/>
        <w:jc w:val="both"/>
      </w:pPr>
      <w:r w:rsidRPr="00D37050">
        <w:t xml:space="preserve">Το πρόγραμμα περιλαμβάνει επίσης ειδική ενότητα με αντικείμενο την κατάσταση των επιχειρήσεων σε τοπικό επίπεδο, με τη συμμετοχή εκπροσώπων επιχειρήσεων, αναδεικνύοντας τη σημασία της σύνδεσης του θεσμικού και επιστημονικού διαλόγου με τις ανάγκες της τοπικής αγοράς </w:t>
      </w:r>
      <w:r w:rsidRPr="00D37050">
        <w:lastRenderedPageBreak/>
        <w:t>εργασίας. Η εκδήλωση θα ολοκληρωθεί με εργαστήρι πρακτικής εφαρμογής εργαλείων για τη μισθολογική διαφάνεια και για την ανάπτυξη και εφαρμογή συστήματος ταξινόμησης και αξιολόγησης θέσεων εργασίας ουδέτερων ως προς το φύλο, ενισχύοντας τον χρηστικό και εφαρμοσμένο χαρακτήρα της δράσης.</w:t>
      </w:r>
    </w:p>
    <w:p w14:paraId="004B99CB" w14:textId="7915F627" w:rsidR="00F713EB" w:rsidRPr="00FB667C" w:rsidRDefault="00D37050" w:rsidP="00F713EB">
      <w:pPr>
        <w:spacing w:line="360" w:lineRule="auto"/>
        <w:ind w:firstLine="720"/>
        <w:jc w:val="both"/>
      </w:pPr>
      <w:r w:rsidRPr="00D37050">
        <w:t xml:space="preserve">Χαιρετισμό θα απευθύνουν η Υφυπουργός Κοινωνικής Συνοχής και Οικογένειας, αρμόδια για Θέματα Ισότητας και Ανθρωπίνων Δικαιωμάτων, </w:t>
      </w:r>
      <w:r w:rsidR="00F713EB" w:rsidRPr="00FB667C">
        <w:t>κ. Έλενα</w:t>
      </w:r>
      <w:r w:rsidRPr="00D37050">
        <w:t xml:space="preserve"> Ράπτη, η Πρόεδρος του ΚΕΘΙ, Δρ. Ελένη  Ζενάκου, η </w:t>
      </w:r>
      <w:r w:rsidR="00F713EB" w:rsidRPr="00FB667C">
        <w:t xml:space="preserve">πρώην </w:t>
      </w:r>
      <w:r w:rsidR="00F713EB" w:rsidRPr="00D37050">
        <w:t>Υφυπουργός Κοινωνικής Συνοχής και Οικογένειας</w:t>
      </w:r>
      <w:r w:rsidR="00F713EB" w:rsidRPr="00FB667C">
        <w:t xml:space="preserve"> και </w:t>
      </w:r>
      <w:r w:rsidRPr="00D37050">
        <w:t>Βουλε</w:t>
      </w:r>
      <w:r w:rsidR="00F713EB" w:rsidRPr="00FB667C">
        <w:t>ύτρια</w:t>
      </w:r>
      <w:r w:rsidRPr="00D37050">
        <w:t xml:space="preserve"> Ιωαννίνων, </w:t>
      </w:r>
      <w:r w:rsidR="00F713EB" w:rsidRPr="00FB667C">
        <w:t xml:space="preserve">κ. </w:t>
      </w:r>
      <w:r w:rsidRPr="00D37050">
        <w:t xml:space="preserve">Μαρία Κεφάλα, καθώς και η Πρόεδρος της Περιφερειακής Επιτροπής Ισότητας των Φύλων Περιφέρειας Ηπείρου (ΠΕΠΙΣ), </w:t>
      </w:r>
      <w:r w:rsidR="00F713EB" w:rsidRPr="00FB667C">
        <w:t xml:space="preserve">κ. </w:t>
      </w:r>
      <w:r w:rsidRPr="00D37050">
        <w:t>Παναγιώτα Μητροκώστα</w:t>
      </w:r>
      <w:r w:rsidR="004C227D">
        <w:t xml:space="preserve"> </w:t>
      </w:r>
      <w:r w:rsidR="00F713EB" w:rsidRPr="00FB667C">
        <w:t xml:space="preserve">και ο κ. Σπύρος </w:t>
      </w:r>
      <w:proofErr w:type="spellStart"/>
      <w:r w:rsidR="00F713EB" w:rsidRPr="00FB667C">
        <w:t>Μπέκας</w:t>
      </w:r>
      <w:proofErr w:type="spellEnd"/>
      <w:r w:rsidR="00F713EB" w:rsidRPr="00FB667C">
        <w:t xml:space="preserve">, Προέδρος του Επιμελητηρίου Ιωαννίνων. </w:t>
      </w:r>
      <w:r w:rsidRPr="00D37050">
        <w:t xml:space="preserve">Στις θεματικές ενότητες της εκδήλωσης θα συμμετάσχουν, μεταξύ άλλων, η </w:t>
      </w:r>
      <w:r w:rsidR="00F713EB" w:rsidRPr="00FB667C">
        <w:t xml:space="preserve">κ. </w:t>
      </w:r>
      <w:r w:rsidRPr="00D37050">
        <w:t xml:space="preserve">Σοφία Νικολάου, Υπεύθυνη Έργου στη </w:t>
      </w:r>
      <w:r w:rsidR="00F713EB" w:rsidRPr="00FB667C">
        <w:t>ΓΓΙΑΔ</w:t>
      </w:r>
      <w:r w:rsidRPr="00D37050">
        <w:t xml:space="preserve">, η </w:t>
      </w:r>
      <w:r w:rsidR="00F713EB" w:rsidRPr="00FB667C">
        <w:t xml:space="preserve">κ. </w:t>
      </w:r>
      <w:r w:rsidRPr="00D37050">
        <w:t xml:space="preserve">Ελένη </w:t>
      </w:r>
      <w:proofErr w:type="spellStart"/>
      <w:r w:rsidRPr="00D37050">
        <w:t>Χριστόγερου</w:t>
      </w:r>
      <w:proofErr w:type="spellEnd"/>
      <w:r w:rsidRPr="00D37050">
        <w:t>, Νομικός του Συμβουλευτικού Κέντρου Ιω</w:t>
      </w:r>
      <w:bookmarkStart w:id="0" w:name="_GoBack"/>
      <w:bookmarkEnd w:id="0"/>
      <w:r w:rsidRPr="00D37050">
        <w:t xml:space="preserve">αννίνων του ΚΕΘΙ, η </w:t>
      </w:r>
      <w:r w:rsidR="00F713EB" w:rsidRPr="00FB667C">
        <w:t xml:space="preserve">κ. </w:t>
      </w:r>
      <w:r w:rsidRPr="00D37050">
        <w:t xml:space="preserve">Βίκυ Γκερμότση, Υπεύθυνη Έργου ΚΕΘΙ, και η </w:t>
      </w:r>
      <w:r w:rsidR="00F713EB" w:rsidRPr="00FB667C">
        <w:t xml:space="preserve">κ. </w:t>
      </w:r>
      <w:r w:rsidRPr="00D37050">
        <w:t>Χρύσα Κασίμη, ερευνήτρια ΚΕΘΙ.</w:t>
      </w:r>
    </w:p>
    <w:p w14:paraId="628B7B32" w14:textId="39A16926" w:rsidR="00D37050" w:rsidRPr="00D37050" w:rsidRDefault="00D37050" w:rsidP="00F713EB">
      <w:pPr>
        <w:spacing w:line="360" w:lineRule="auto"/>
        <w:ind w:firstLine="720"/>
        <w:jc w:val="both"/>
      </w:pPr>
      <w:r w:rsidRPr="00D37050">
        <w:t>Σε μια περίοδο κατά την οποία η μισθολογική διαφάνεια αποκτά όλο και μεγαλύτερη σημασία για την ποιότητα της εργασίας, τη δικαιοσύνη στις αμοιβές και την ουσιαστική ισότητα των φύλων, τέτοιες πρωτοβουλίες συμβάλλουν στη διάχυση χρήσιμης γνώσης, στην ενίσχυση της ετοιμότητας φορέων και επιχειρήσεων και στη διαμόρφωση ενός εργασιακού περιβάλλοντος με περισσότερη διαφάνεια, λογοδοσία και ίσες δυνατότητες για όλες και όλους.</w:t>
      </w:r>
    </w:p>
    <w:p w14:paraId="6923BABE" w14:textId="47A4527E" w:rsidR="007F24B8" w:rsidRPr="00F713EB" w:rsidRDefault="007F24B8" w:rsidP="00F713EB">
      <w:pPr>
        <w:spacing w:line="360" w:lineRule="auto"/>
        <w:jc w:val="both"/>
      </w:pPr>
    </w:p>
    <w:p w14:paraId="0D912FAB" w14:textId="77777777" w:rsidR="00CC2CD4" w:rsidRPr="00F713EB" w:rsidRDefault="00CC2CD4" w:rsidP="00F713EB">
      <w:pPr>
        <w:spacing w:line="360" w:lineRule="auto"/>
        <w:jc w:val="both"/>
      </w:pPr>
    </w:p>
    <w:sectPr w:rsidR="00CC2CD4" w:rsidRPr="00F713EB" w:rsidSect="001A54D7">
      <w:headerReference w:type="default" r:id="rId7"/>
      <w:footerReference w:type="default" r:id="rId8"/>
      <w:pgSz w:w="11900" w:h="16840"/>
      <w:pgMar w:top="851" w:right="851" w:bottom="851" w:left="85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B4BFC2" w14:textId="77777777" w:rsidR="008800B4" w:rsidRPr="00435261" w:rsidRDefault="008800B4" w:rsidP="001903D9">
      <w:r w:rsidRPr="00435261">
        <w:separator/>
      </w:r>
    </w:p>
  </w:endnote>
  <w:endnote w:type="continuationSeparator" w:id="0">
    <w:p w14:paraId="38D09B92" w14:textId="77777777" w:rsidR="008800B4" w:rsidRPr="00435261" w:rsidRDefault="008800B4" w:rsidP="001903D9">
      <w:r w:rsidRPr="0043526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76FBA" w14:textId="68023D81" w:rsidR="005D46A1" w:rsidRPr="00435261" w:rsidRDefault="001D4B1F" w:rsidP="005D46A1">
    <w:pPr>
      <w:pStyle w:val="a4"/>
      <w:ind w:left="-851" w:right="-150"/>
      <w:jc w:val="center"/>
    </w:pPr>
    <w:r w:rsidRPr="00435261">
      <w:rPr>
        <w:noProof/>
        <w:lang w:eastAsia="el-GR"/>
      </w:rPr>
      <w:drawing>
        <wp:inline distT="0" distB="0" distL="0" distR="0" wp14:anchorId="38FE5DC6" wp14:editId="7252EF09">
          <wp:extent cx="7750303" cy="1355049"/>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7890151" cy="13795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87CF60" w14:textId="77777777" w:rsidR="008800B4" w:rsidRPr="00435261" w:rsidRDefault="008800B4" w:rsidP="001903D9">
      <w:r w:rsidRPr="00435261">
        <w:separator/>
      </w:r>
    </w:p>
  </w:footnote>
  <w:footnote w:type="continuationSeparator" w:id="0">
    <w:p w14:paraId="27F19021" w14:textId="77777777" w:rsidR="008800B4" w:rsidRPr="00435261" w:rsidRDefault="008800B4" w:rsidP="001903D9">
      <w:r w:rsidRPr="00435261">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0C3DB5" w14:textId="77C221C4" w:rsidR="00306FBC" w:rsidRPr="00435261" w:rsidRDefault="00306FBC" w:rsidP="001A54D7">
    <w:pPr>
      <w:pStyle w:val="a3"/>
    </w:pPr>
  </w:p>
  <w:p w14:paraId="617CBE99" w14:textId="77777777" w:rsidR="00EC16B7" w:rsidRPr="00EC16B7" w:rsidRDefault="00EC16B7" w:rsidP="00EC16B7">
    <w:pPr>
      <w:pStyle w:val="a3"/>
      <w:rPr>
        <w:lang w:val="en-US"/>
      </w:rPr>
    </w:pPr>
    <w:r w:rsidRPr="00EC16B7">
      <w:rPr>
        <w:b/>
        <w:bCs/>
        <w:noProof/>
        <w:lang w:eastAsia="el-GR"/>
      </w:rPr>
      <w:drawing>
        <wp:inline distT="0" distB="0" distL="0" distR="0" wp14:anchorId="09A8CEA0" wp14:editId="2C0B77D7">
          <wp:extent cx="3140765" cy="731400"/>
          <wp:effectExtent l="0" t="0" r="2540" b="0"/>
          <wp:docPr id="16" name="Εικόνα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IR PAY LOGO-outlines_RGB.jpg"/>
                  <pic:cNvPicPr/>
                </pic:nvPicPr>
                <pic:blipFill rotWithShape="1">
                  <a:blip r:embed="rId1" cstate="print">
                    <a:extLst>
                      <a:ext uri="{28A0092B-C50C-407E-A947-70E740481C1C}">
                        <a14:useLocalDpi xmlns:a14="http://schemas.microsoft.com/office/drawing/2010/main" val="0"/>
                      </a:ext>
                    </a:extLst>
                  </a:blip>
                  <a:srcRect l="-51" t="9761" r="51" b="-1220"/>
                  <a:stretch/>
                </pic:blipFill>
                <pic:spPr bwMode="auto">
                  <a:xfrm>
                    <a:off x="0" y="0"/>
                    <a:ext cx="3275878" cy="762864"/>
                  </a:xfrm>
                  <a:prstGeom prst="rect">
                    <a:avLst/>
                  </a:prstGeom>
                  <a:ln>
                    <a:noFill/>
                  </a:ln>
                  <a:extLst>
                    <a:ext uri="{53640926-AAD7-44D8-BBD7-CCE9431645EC}">
                      <a14:shadowObscured xmlns:a14="http://schemas.microsoft.com/office/drawing/2010/main"/>
                    </a:ext>
                  </a:extLst>
                </pic:spPr>
              </pic:pic>
            </a:graphicData>
          </a:graphic>
        </wp:inline>
      </w:drawing>
    </w:r>
    <w:r w:rsidRPr="00EC16B7">
      <w:t xml:space="preserve">                                                    </w:t>
    </w:r>
    <w:r w:rsidRPr="00EC16B7">
      <w:rPr>
        <w:noProof/>
        <w:lang w:eastAsia="el-GR"/>
      </w:rPr>
      <w:drawing>
        <wp:inline distT="0" distB="0" distL="0" distR="0" wp14:anchorId="4F0130EC" wp14:editId="7BBEA1F3">
          <wp:extent cx="1476375" cy="647700"/>
          <wp:effectExtent l="0" t="0" r="9525" b="0"/>
          <wp:docPr id="17" name="Εικόνα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76375" cy="647700"/>
                  </a:xfrm>
                  <a:prstGeom prst="rect">
                    <a:avLst/>
                  </a:prstGeom>
                  <a:noFill/>
                  <a:ln>
                    <a:noFill/>
                  </a:ln>
                </pic:spPr>
              </pic:pic>
            </a:graphicData>
          </a:graphic>
        </wp:inline>
      </w:drawing>
    </w:r>
  </w:p>
  <w:p w14:paraId="04E77DFC" w14:textId="77777777" w:rsidR="00965A8C" w:rsidRPr="00435261" w:rsidRDefault="00965A8C" w:rsidP="00965A8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3D9"/>
    <w:rsid w:val="00006280"/>
    <w:rsid w:val="00024ADC"/>
    <w:rsid w:val="00030555"/>
    <w:rsid w:val="000360BC"/>
    <w:rsid w:val="001903D9"/>
    <w:rsid w:val="001A54D7"/>
    <w:rsid w:val="001D4B1F"/>
    <w:rsid w:val="001F3509"/>
    <w:rsid w:val="002043FF"/>
    <w:rsid w:val="00231AD9"/>
    <w:rsid w:val="002324FB"/>
    <w:rsid w:val="002C0C3D"/>
    <w:rsid w:val="002C4F7D"/>
    <w:rsid w:val="002D761A"/>
    <w:rsid w:val="00306FBC"/>
    <w:rsid w:val="0031251C"/>
    <w:rsid w:val="00370921"/>
    <w:rsid w:val="00385138"/>
    <w:rsid w:val="00401E46"/>
    <w:rsid w:val="0041038E"/>
    <w:rsid w:val="00435261"/>
    <w:rsid w:val="00452B5F"/>
    <w:rsid w:val="00455189"/>
    <w:rsid w:val="004644AC"/>
    <w:rsid w:val="004B2FE5"/>
    <w:rsid w:val="004C227D"/>
    <w:rsid w:val="004F0F1E"/>
    <w:rsid w:val="00506DA3"/>
    <w:rsid w:val="00534C52"/>
    <w:rsid w:val="00551F51"/>
    <w:rsid w:val="005811D2"/>
    <w:rsid w:val="005A137A"/>
    <w:rsid w:val="005D46A1"/>
    <w:rsid w:val="005E6844"/>
    <w:rsid w:val="005F1435"/>
    <w:rsid w:val="005F7843"/>
    <w:rsid w:val="006852B3"/>
    <w:rsid w:val="0069236C"/>
    <w:rsid w:val="006C3539"/>
    <w:rsid w:val="006E0A92"/>
    <w:rsid w:val="006F3602"/>
    <w:rsid w:val="00720020"/>
    <w:rsid w:val="0072310C"/>
    <w:rsid w:val="00773C19"/>
    <w:rsid w:val="00784337"/>
    <w:rsid w:val="007A1D9B"/>
    <w:rsid w:val="007C3632"/>
    <w:rsid w:val="007D3A91"/>
    <w:rsid w:val="007F24B8"/>
    <w:rsid w:val="008015B5"/>
    <w:rsid w:val="00820E9C"/>
    <w:rsid w:val="0085252A"/>
    <w:rsid w:val="008800B4"/>
    <w:rsid w:val="008C4C98"/>
    <w:rsid w:val="008C6921"/>
    <w:rsid w:val="008D18FD"/>
    <w:rsid w:val="008F4147"/>
    <w:rsid w:val="00913540"/>
    <w:rsid w:val="009223BE"/>
    <w:rsid w:val="00944EF5"/>
    <w:rsid w:val="00965A8C"/>
    <w:rsid w:val="009876B8"/>
    <w:rsid w:val="009A7D02"/>
    <w:rsid w:val="009C635F"/>
    <w:rsid w:val="009E6362"/>
    <w:rsid w:val="009F6B04"/>
    <w:rsid w:val="00A308A0"/>
    <w:rsid w:val="00A3477E"/>
    <w:rsid w:val="00A604B9"/>
    <w:rsid w:val="00A70CD2"/>
    <w:rsid w:val="00AA43C5"/>
    <w:rsid w:val="00AB5EF7"/>
    <w:rsid w:val="00AC4679"/>
    <w:rsid w:val="00AD0929"/>
    <w:rsid w:val="00B1574B"/>
    <w:rsid w:val="00B32B23"/>
    <w:rsid w:val="00B337CD"/>
    <w:rsid w:val="00B45736"/>
    <w:rsid w:val="00B92320"/>
    <w:rsid w:val="00BA78F0"/>
    <w:rsid w:val="00BE0A1A"/>
    <w:rsid w:val="00BF32A7"/>
    <w:rsid w:val="00C35651"/>
    <w:rsid w:val="00C413BF"/>
    <w:rsid w:val="00C65875"/>
    <w:rsid w:val="00C92E33"/>
    <w:rsid w:val="00CA07CE"/>
    <w:rsid w:val="00CC2CD4"/>
    <w:rsid w:val="00D00D9C"/>
    <w:rsid w:val="00D03E03"/>
    <w:rsid w:val="00D37050"/>
    <w:rsid w:val="00D871EE"/>
    <w:rsid w:val="00D907B4"/>
    <w:rsid w:val="00D939F6"/>
    <w:rsid w:val="00D94E28"/>
    <w:rsid w:val="00DB2C48"/>
    <w:rsid w:val="00DC7FA5"/>
    <w:rsid w:val="00E20053"/>
    <w:rsid w:val="00E75F7F"/>
    <w:rsid w:val="00E86C74"/>
    <w:rsid w:val="00EA3403"/>
    <w:rsid w:val="00EC16B7"/>
    <w:rsid w:val="00ED002F"/>
    <w:rsid w:val="00EF3FA8"/>
    <w:rsid w:val="00F023BA"/>
    <w:rsid w:val="00F225A1"/>
    <w:rsid w:val="00F47784"/>
    <w:rsid w:val="00F5300E"/>
    <w:rsid w:val="00F60E4F"/>
    <w:rsid w:val="00F713EB"/>
    <w:rsid w:val="00F83252"/>
    <w:rsid w:val="00FB0E92"/>
    <w:rsid w:val="00FB667C"/>
    <w:rsid w:val="00FF6D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B834BF8"/>
  <w14:defaultImageDpi w14:val="300"/>
  <w15:docId w15:val="{67A3F100-E593-EF41-BD56-2909C20C3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l-GR"/>
    </w:rPr>
  </w:style>
  <w:style w:type="paragraph" w:styleId="1">
    <w:name w:val="heading 1"/>
    <w:basedOn w:val="a"/>
    <w:next w:val="a"/>
    <w:link w:val="1Char"/>
    <w:uiPriority w:val="9"/>
    <w:qFormat/>
    <w:rsid w:val="001903D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2">
    <w:name w:val="heading 2"/>
    <w:basedOn w:val="a"/>
    <w:next w:val="a"/>
    <w:link w:val="2Char"/>
    <w:uiPriority w:val="9"/>
    <w:semiHidden/>
    <w:unhideWhenUsed/>
    <w:qFormat/>
    <w:rsid w:val="00D3705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Char"/>
    <w:uiPriority w:val="9"/>
    <w:semiHidden/>
    <w:unhideWhenUsed/>
    <w:qFormat/>
    <w:rsid w:val="00506DA3"/>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903D9"/>
    <w:rPr>
      <w:rFonts w:asciiTheme="majorHAnsi" w:eastAsiaTheme="majorEastAsia" w:hAnsiTheme="majorHAnsi" w:cstheme="majorBidi"/>
      <w:b/>
      <w:bCs/>
      <w:color w:val="345A8A" w:themeColor="accent1" w:themeShade="B5"/>
      <w:sz w:val="32"/>
      <w:szCs w:val="32"/>
    </w:rPr>
  </w:style>
  <w:style w:type="paragraph" w:styleId="a3">
    <w:name w:val="header"/>
    <w:basedOn w:val="a"/>
    <w:link w:val="Char"/>
    <w:uiPriority w:val="99"/>
    <w:unhideWhenUsed/>
    <w:rsid w:val="001903D9"/>
    <w:pPr>
      <w:tabs>
        <w:tab w:val="center" w:pos="4320"/>
        <w:tab w:val="right" w:pos="8640"/>
      </w:tabs>
    </w:pPr>
  </w:style>
  <w:style w:type="character" w:customStyle="1" w:styleId="Char">
    <w:name w:val="Κεφαλίδα Char"/>
    <w:basedOn w:val="a0"/>
    <w:link w:val="a3"/>
    <w:uiPriority w:val="99"/>
    <w:rsid w:val="001903D9"/>
  </w:style>
  <w:style w:type="paragraph" w:styleId="a4">
    <w:name w:val="footer"/>
    <w:basedOn w:val="a"/>
    <w:link w:val="Char0"/>
    <w:uiPriority w:val="99"/>
    <w:unhideWhenUsed/>
    <w:rsid w:val="001903D9"/>
    <w:pPr>
      <w:tabs>
        <w:tab w:val="center" w:pos="4320"/>
        <w:tab w:val="right" w:pos="8640"/>
      </w:tabs>
    </w:pPr>
  </w:style>
  <w:style w:type="character" w:customStyle="1" w:styleId="Char0">
    <w:name w:val="Υποσέλιδο Char"/>
    <w:basedOn w:val="a0"/>
    <w:link w:val="a4"/>
    <w:uiPriority w:val="99"/>
    <w:rsid w:val="001903D9"/>
  </w:style>
  <w:style w:type="paragraph" w:styleId="a5">
    <w:name w:val="Balloon Text"/>
    <w:basedOn w:val="a"/>
    <w:link w:val="Char1"/>
    <w:uiPriority w:val="99"/>
    <w:semiHidden/>
    <w:unhideWhenUsed/>
    <w:rsid w:val="001903D9"/>
    <w:rPr>
      <w:rFonts w:ascii="Lucida Grande" w:hAnsi="Lucida Grande"/>
      <w:sz w:val="18"/>
      <w:szCs w:val="18"/>
    </w:rPr>
  </w:style>
  <w:style w:type="character" w:customStyle="1" w:styleId="Char1">
    <w:name w:val="Κείμενο πλαισίου Char"/>
    <w:basedOn w:val="a0"/>
    <w:link w:val="a5"/>
    <w:uiPriority w:val="99"/>
    <w:semiHidden/>
    <w:rsid w:val="001903D9"/>
    <w:rPr>
      <w:rFonts w:ascii="Lucida Grande" w:hAnsi="Lucida Grande"/>
      <w:sz w:val="18"/>
      <w:szCs w:val="18"/>
    </w:rPr>
  </w:style>
  <w:style w:type="character" w:customStyle="1" w:styleId="3Char">
    <w:name w:val="Επικεφαλίδα 3 Char"/>
    <w:basedOn w:val="a0"/>
    <w:link w:val="3"/>
    <w:uiPriority w:val="9"/>
    <w:semiHidden/>
    <w:rsid w:val="00506DA3"/>
    <w:rPr>
      <w:rFonts w:asciiTheme="majorHAnsi" w:eastAsiaTheme="majorEastAsia" w:hAnsiTheme="majorHAnsi" w:cstheme="majorBidi"/>
      <w:color w:val="243F60" w:themeColor="accent1" w:themeShade="7F"/>
      <w:lang w:val="el-GR"/>
    </w:rPr>
  </w:style>
  <w:style w:type="character" w:styleId="-">
    <w:name w:val="Hyperlink"/>
    <w:basedOn w:val="a0"/>
    <w:uiPriority w:val="99"/>
    <w:unhideWhenUsed/>
    <w:rsid w:val="00506DA3"/>
    <w:rPr>
      <w:color w:val="0000FF" w:themeColor="hyperlink"/>
      <w:u w:val="single"/>
    </w:rPr>
  </w:style>
  <w:style w:type="character" w:customStyle="1" w:styleId="10">
    <w:name w:val="Ανεπίλυτη αναφορά1"/>
    <w:basedOn w:val="a0"/>
    <w:uiPriority w:val="99"/>
    <w:semiHidden/>
    <w:unhideWhenUsed/>
    <w:rsid w:val="00506DA3"/>
    <w:rPr>
      <w:color w:val="605E5C"/>
      <w:shd w:val="clear" w:color="auto" w:fill="E1DFDD"/>
    </w:rPr>
  </w:style>
  <w:style w:type="character" w:customStyle="1" w:styleId="UnresolvedMention">
    <w:name w:val="Unresolved Mention"/>
    <w:basedOn w:val="a0"/>
    <w:uiPriority w:val="99"/>
    <w:semiHidden/>
    <w:unhideWhenUsed/>
    <w:rsid w:val="00C413BF"/>
    <w:rPr>
      <w:color w:val="605E5C"/>
      <w:shd w:val="clear" w:color="auto" w:fill="E1DFDD"/>
    </w:rPr>
  </w:style>
  <w:style w:type="character" w:customStyle="1" w:styleId="2Char">
    <w:name w:val="Επικεφαλίδα 2 Char"/>
    <w:basedOn w:val="a0"/>
    <w:link w:val="2"/>
    <w:uiPriority w:val="9"/>
    <w:semiHidden/>
    <w:rsid w:val="00D37050"/>
    <w:rPr>
      <w:rFonts w:asciiTheme="majorHAnsi" w:eastAsiaTheme="majorEastAsia" w:hAnsiTheme="majorHAnsi" w:cstheme="majorBidi"/>
      <w:color w:val="365F91" w:themeColor="accent1" w:themeShade="BF"/>
      <w:sz w:val="26"/>
      <w:szCs w:val="26"/>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05261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6331DA-6787-42D9-9C50-42CA5B6D2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577</Words>
  <Characters>3122</Characters>
  <Application>Microsoft Office Word</Application>
  <DocSecurity>0</DocSecurity>
  <Lines>26</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macuser</dc:creator>
  <cp:keywords/>
  <dc:description/>
  <cp:lastModifiedBy>Windows User</cp:lastModifiedBy>
  <cp:revision>2</cp:revision>
  <dcterms:created xsi:type="dcterms:W3CDTF">2026-05-20T12:00:00Z</dcterms:created>
  <dcterms:modified xsi:type="dcterms:W3CDTF">2026-05-20T12:00:00Z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e4794823-1fc5-4692-b220-4298d76feae1</vt:lpwstr>
  </property>
</Properties>
</file>